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_GB2312"/>
          <w:bCs/>
          <w:sz w:val="28"/>
          <w:szCs w:val="28"/>
        </w:rPr>
        <w:t>附件1：</w:t>
      </w:r>
    </w:p>
    <w:p>
      <w:pPr>
        <w:spacing w:after="312" w:afterLines="10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绿色</w:t>
      </w:r>
      <w:r>
        <w:rPr>
          <w:rFonts w:ascii="宋体" w:hAnsi="宋体"/>
          <w:b/>
          <w:sz w:val="28"/>
          <w:szCs w:val="28"/>
        </w:rPr>
        <w:t>双</w:t>
      </w:r>
      <w:r>
        <w:rPr>
          <w:rFonts w:hint="eastAsia" w:ascii="宋体" w:hAnsi="宋体"/>
          <w:b/>
          <w:sz w:val="28"/>
          <w:szCs w:val="28"/>
        </w:rPr>
        <w:t>碳</w:t>
      </w:r>
      <w:r>
        <w:rPr>
          <w:rFonts w:ascii="宋体" w:hAnsi="宋体"/>
          <w:b/>
          <w:sz w:val="28"/>
          <w:szCs w:val="28"/>
        </w:rPr>
        <w:t>节</w:t>
      </w:r>
      <w:r>
        <w:rPr>
          <w:rFonts w:hint="eastAsia" w:ascii="宋体" w:hAnsi="宋体"/>
          <w:b/>
          <w:sz w:val="28"/>
          <w:szCs w:val="28"/>
        </w:rPr>
        <w:t>能技改服务商申报表</w:t>
      </w:r>
    </w:p>
    <w:tbl>
      <w:tblPr>
        <w:tblStyle w:val="4"/>
        <w:tblW w:w="905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599"/>
        <w:gridCol w:w="1557"/>
        <w:gridCol w:w="1313"/>
        <w:gridCol w:w="1112"/>
        <w:gridCol w:w="388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11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593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通信地址</w:t>
            </w:r>
          </w:p>
        </w:tc>
        <w:tc>
          <w:tcPr>
            <w:tcW w:w="5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法人代表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职称/职务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传真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办公电话</w:t>
            </w:r>
          </w:p>
        </w:tc>
        <w:tc>
          <w:tcPr>
            <w:tcW w:w="4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部门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职称/职务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办公电话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专利（自主、实用分列）</w:t>
            </w:r>
          </w:p>
        </w:tc>
        <w:tc>
          <w:tcPr>
            <w:tcW w:w="5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相关荣誉</w:t>
            </w:r>
          </w:p>
        </w:tc>
        <w:tc>
          <w:tcPr>
            <w:tcW w:w="5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服务内容(可多选)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应用行业</w:t>
            </w:r>
          </w:p>
        </w:tc>
        <w:tc>
          <w:tcPr>
            <w:tcW w:w="5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2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设备</w:t>
            </w:r>
          </w:p>
        </w:tc>
        <w:tc>
          <w:tcPr>
            <w:tcW w:w="5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 xml:space="preserve">□水处理设备          □烟气超低排放设备      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□除尘设备            □环境监测设备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□自动化检测          □VOC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vertAlign w:val="subscript"/>
              </w:rPr>
              <w:t>s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处理设备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□固废处理设备（说明：具体类别）  □降噪  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52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工艺技术</w:t>
            </w:r>
          </w:p>
        </w:tc>
        <w:tc>
          <w:tcPr>
            <w:tcW w:w="5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废气处理技术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 xml:space="preserve">□有机废气处理  □粉尘废气处理  □异味废气处理  □空气杀菌消毒净化 </w:t>
            </w:r>
          </w:p>
          <w:p>
            <w:pPr>
              <w:numPr>
                <w:ilvl w:val="0"/>
                <w:numId w:val="1"/>
              </w:num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能源回收利用技术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□工业大宗固废   □农林废弃物   □生活垃圾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□可再生能源技术 □余热回收技术 □矿渣利用</w:t>
            </w:r>
          </w:p>
          <w:p>
            <w:pPr>
              <w:numPr>
                <w:ilvl w:val="0"/>
                <w:numId w:val="1"/>
              </w:num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 xml:space="preserve">危险废物利用技术 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□医疗废物   □电子电器   □锌灰    □其他</w:t>
            </w:r>
          </w:p>
          <w:p>
            <w:pPr>
              <w:numPr>
                <w:ilvl w:val="0"/>
                <w:numId w:val="1"/>
              </w:num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水循环综合利用技术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（说明具体应用行业）</w:t>
            </w:r>
          </w:p>
          <w:p>
            <w:pPr>
              <w:numPr>
                <w:ilvl w:val="0"/>
                <w:numId w:val="1"/>
              </w:num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节能技术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>□节电   □节水   □节煤   □节油  □节气  □节汽</w:t>
            </w:r>
          </w:p>
          <w:p>
            <w:pPr>
              <w:textAlignment w:val="baseline"/>
              <w:rPr>
                <w:rStyle w:val="8"/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</w:rPr>
              <w:t xml:space="preserve">6、□其他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1" w:hRule="atLeast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tabs>
                <w:tab w:val="left" w:pos="420"/>
              </w:tabs>
              <w:ind w:firstLine="560" w:firstLineChars="200"/>
              <w:jc w:val="left"/>
              <w:textAlignment w:val="baseline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供应商简介：</w:t>
            </w:r>
          </w:p>
          <w:p>
            <w:pPr>
              <w:spacing w:line="360" w:lineRule="auto"/>
              <w:ind w:firstLine="6160" w:firstLineChars="22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6160" w:firstLineChars="22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auto"/>
              <w:ind w:firstLine="6160" w:firstLineChars="22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auto"/>
              <w:ind w:right="140" w:firstLine="6160" w:firstLineChars="22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单位盖章</w:t>
            </w:r>
          </w:p>
          <w:p>
            <w:pPr>
              <w:jc w:val="righ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9051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tabs>
                <w:tab w:val="left" w:pos="420"/>
              </w:tabs>
              <w:jc w:val="left"/>
              <w:textAlignment w:val="baseline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工艺、技术、装备说明：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tabs>
                <w:tab w:val="left" w:pos="420"/>
              </w:tabs>
              <w:jc w:val="left"/>
              <w:textAlignment w:val="baseline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（可另附页）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附件</w:t>
      </w:r>
      <w:r>
        <w:rPr>
          <w:rFonts w:ascii="仿宋" w:hAnsi="仿宋" w:eastAsia="仿宋" w:cs="仿宋_GB2312"/>
          <w:bCs/>
          <w:sz w:val="28"/>
          <w:szCs w:val="28"/>
        </w:rPr>
        <w:t>2（</w:t>
      </w:r>
      <w:r>
        <w:rPr>
          <w:rFonts w:hint="eastAsia" w:ascii="仿宋" w:hAnsi="仿宋" w:eastAsia="仿宋" w:cs="仿宋_GB2312"/>
          <w:bCs/>
          <w:sz w:val="28"/>
          <w:szCs w:val="28"/>
        </w:rPr>
        <w:t>录入企业名录使用</w:t>
      </w:r>
      <w:r>
        <w:rPr>
          <w:rFonts w:ascii="仿宋" w:hAnsi="仿宋" w:eastAsia="仿宋" w:cs="仿宋_GB2312"/>
          <w:bCs/>
          <w:sz w:val="28"/>
          <w:szCs w:val="28"/>
        </w:rPr>
        <w:t>）</w:t>
      </w:r>
      <w:r>
        <w:rPr>
          <w:rFonts w:hint="eastAsia" w:ascii="仿宋" w:hAnsi="仿宋" w:eastAsia="仿宋" w:cs="仿宋_GB2312"/>
          <w:bCs/>
          <w:sz w:val="28"/>
          <w:szCs w:val="28"/>
        </w:rPr>
        <w:t>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绿色双碳节能技术产品汇总表</w:t>
      </w:r>
    </w:p>
    <w:tbl>
      <w:tblPr>
        <w:tblStyle w:val="4"/>
        <w:tblpPr w:leftFromText="180" w:rightFromText="180" w:vertAnchor="text" w:horzAnchor="margin" w:tblpXSpec="center" w:tblpY="329"/>
        <w:tblOverlap w:val="never"/>
        <w:tblW w:w="148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835"/>
        <w:gridCol w:w="3261"/>
        <w:gridCol w:w="2409"/>
        <w:gridCol w:w="1418"/>
        <w:gridCol w:w="1843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noWrap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sz w:val="24"/>
              </w:rPr>
              <w:t>序号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sz w:val="24"/>
              </w:rPr>
              <w:t>公司名称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sz w:val="24"/>
              </w:rPr>
              <w:t>简介（</w:t>
            </w:r>
            <w:r>
              <w:rPr>
                <w:rFonts w:cs="黑体" w:asciiTheme="majorEastAsia" w:hAnsiTheme="majorEastAsia" w:eastAsiaTheme="majorEastAsia"/>
                <w:sz w:val="24"/>
              </w:rPr>
              <w:t>百</w:t>
            </w:r>
            <w:r>
              <w:rPr>
                <w:rFonts w:hint="eastAsia" w:cs="黑体" w:asciiTheme="majorEastAsia" w:hAnsiTheme="majorEastAsia" w:eastAsiaTheme="majorEastAsia"/>
                <w:sz w:val="24"/>
              </w:rPr>
              <w:t>字</w:t>
            </w:r>
            <w:r>
              <w:rPr>
                <w:rFonts w:cs="黑体" w:asciiTheme="majorEastAsia" w:hAnsiTheme="majorEastAsia" w:eastAsiaTheme="majorEastAsia"/>
                <w:sz w:val="24"/>
              </w:rPr>
              <w:t>以内</w:t>
            </w:r>
            <w:r>
              <w:rPr>
                <w:rFonts w:hint="eastAsia" w:cs="黑体" w:asciiTheme="majorEastAsia" w:hAnsiTheme="majorEastAsia" w:eastAsiaTheme="majorEastAsia"/>
                <w:sz w:val="24"/>
              </w:rPr>
              <w:t>）</w:t>
            </w:r>
          </w:p>
        </w:tc>
        <w:tc>
          <w:tcPr>
            <w:tcW w:w="3261" w:type="dxa"/>
            <w:noWrap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sz w:val="24"/>
              </w:rPr>
              <w:t>主要技术或产品</w:t>
            </w:r>
            <w:r>
              <w:rPr>
                <w:rFonts w:cs="黑体" w:asciiTheme="majorEastAsia" w:hAnsiTheme="majorEastAsia" w:eastAsiaTheme="majorEastAsia"/>
                <w:sz w:val="24"/>
              </w:rPr>
              <w:t>并</w:t>
            </w:r>
            <w:r>
              <w:rPr>
                <w:rFonts w:hint="eastAsia" w:cs="黑体" w:asciiTheme="majorEastAsia" w:hAnsiTheme="majorEastAsia" w:eastAsiaTheme="majorEastAsia"/>
                <w:sz w:val="24"/>
              </w:rPr>
              <w:t>描述</w:t>
            </w: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sz w:val="24"/>
              </w:rPr>
              <w:t>应用效果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sz w:val="24"/>
              </w:rPr>
              <w:t>应用领域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24"/>
              </w:rPr>
            </w:pPr>
            <w:r>
              <w:rPr>
                <w:rFonts w:hint="eastAsia" w:cs="黑体" w:asciiTheme="majorEastAsia" w:hAnsiTheme="majorEastAsia" w:eastAsiaTheme="majorEastAsia"/>
                <w:sz w:val="24"/>
              </w:rPr>
              <w:t>业绩</w:t>
            </w:r>
          </w:p>
        </w:tc>
        <w:tc>
          <w:tcPr>
            <w:tcW w:w="1300" w:type="dxa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534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5" w:type="dxa"/>
            <w:noWrap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61" w:type="dxa"/>
            <w:noWrap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09" w:type="dxa"/>
            <w:noWrap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noWrap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0" w:type="dxa"/>
            <w:noWrap/>
          </w:tcPr>
          <w:p>
            <w:pPr>
              <w:jc w:val="left"/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72"/>
    <w:rsid w:val="0006391B"/>
    <w:rsid w:val="003D4326"/>
    <w:rsid w:val="00406EBE"/>
    <w:rsid w:val="00456B43"/>
    <w:rsid w:val="004928AA"/>
    <w:rsid w:val="004D1C94"/>
    <w:rsid w:val="00697572"/>
    <w:rsid w:val="008B6A34"/>
    <w:rsid w:val="009925A0"/>
    <w:rsid w:val="00AC217D"/>
    <w:rsid w:val="00B50E46"/>
    <w:rsid w:val="00D02E46"/>
    <w:rsid w:val="00E170CE"/>
    <w:rsid w:val="00F574D1"/>
    <w:rsid w:val="00FF6C2C"/>
    <w:rsid w:val="209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NormalCharacter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95</Words>
  <Characters>548</Characters>
  <Lines>4</Lines>
  <Paragraphs>1</Paragraphs>
  <TotalTime>23</TotalTime>
  <ScaleCrop>false</ScaleCrop>
  <LinksUpToDate>false</LinksUpToDate>
  <CharactersWithSpaces>642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2021-11-20T00:53:00Z</dcterms:created>
  <dc:creator>微软用户</dc:creator>
  <cp:lastModifiedBy>王兴泽</cp:lastModifiedBy>
  <dcterms:modified xsi:type="dcterms:W3CDTF">2021-11-23T02:23:34Z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